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Georgia" w:hAnsi="Georgia" w:cs="Georgia"/>
        <w:b/>
        <w:color w:val="7F1D1D"/>
        <w:sz w:val="34"/>
      </w:rPr>
      <w:t xml:space="preserve">St. Mark's Parish</w:t>
    </w:r>
  </w:p>
  <w:p>
    <w:pPr>
      <w:jc w:val="left"/>
      <w:spacing w:before="0" w:after="40"/>
    </w:pPr>
    <w:r>
      <w:rPr>
        <w:rFonts w:ascii="Georgia" w:hAnsi="Georgia" w:cs="Georgia"/>
        <w:color w:val="555555"/>
        <w:sz w:val="18"/>
      </w:rPr>
      <w:t xml:space="preserve">Rev. Thomas Avery, Rector</w:t>
    </w:r>
  </w:p>
  <w:p>
    <w:pPr>
      <w:pBdr>
        <w:bottom w:val="single" w:sz="12" w:space="6" w:color="D4AF37"/>
      </w:pBdr>
      <w:jc w:val="left"/>
      <w:spacing w:before="0" w:after="0"/>
    </w:pPr>
    <w:r>
      <w:rPr>
        <w:rFonts w:ascii="Georgia" w:hAnsi="Georgia" w:cs="Georgia"/>
        <w:color w:val="444444"/>
        <w:sz w:val="16"/>
      </w:rPr>
      <w:t xml:space="preserve">12 Church Hill Road, Savannah, GA 31401  ·  (912) 555-0114  ·  parish@stmarks.example  ·  stmarks.example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St. Mark's Parish letterhead template</dc:title>
  <dc:creator>letterheadexamples.com</dc:creator>
</cp:coreProperties>
</file>