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Rua Barão do Café, 88 – 5º andar, Campinas – SP · CEP 00000-000  ·  (19) 0000-0000  ·  atendimento@moraeslima.example  ·  moraeslima.example</w:t>
    </w:r>
  </w:p>
</w:ftr>
</file>

<file path=word/header1.xml><?xml version="1.0" encoding="utf-8"?>
<w:hdr xmlns:w="http://schemas.openxmlformats.org/wordprocessingml/2006/main">
  <w:p>
    <w:pPr>
      <w:jc w:val="center"/>
      <w:spacing w:before="0" w:after="40"/>
    </w:pPr>
    <w:r>
      <w:rPr>
        <w:rFonts w:ascii="Georgia" w:hAnsi="Georgia" w:cs="Georgia"/>
        <w:b/>
        <w:caps/>
        <w:color w:val="23443A"/>
        <w:sz w:val="34"/>
      </w:rPr>
      <w:t xml:space="preserve">Moraes &amp; Lima Contabilidade</w:t>
    </w:r>
  </w:p>
  <w:p>
    <w:pPr>
      <w:pBdr>
        <w:bottom w:val="single" w:sz="12" w:space="6" w:color="9C8A5B"/>
      </w:pBdr>
      <w:jc w:val="center"/>
      <w:spacing w:before="0" w:after="40"/>
    </w:pPr>
    <w:r>
      <w:rPr>
        <w:rFonts w:ascii="Georgia" w:hAnsi="Georgia" w:cs="Georgia"/>
        <w:color w:val="555555"/>
        <w:sz w:val="18"/>
      </w:rPr>
      <w:t xml:space="preserve">Contadores associados · CRC/SP 000000/O-0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Moraes &amp; Lima Contabilidade</dc:title>
  <dc:creator>letterheadexamples.com</dc:creator>
</cp:coreProperties>
</file>